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FE" w:rsidRPr="003E15DE" w:rsidRDefault="00FB750C">
      <w:pPr>
        <w:jc w:val="center"/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</w:pPr>
      <w:r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Муниципальное</w:t>
      </w:r>
      <w:r w:rsidR="00731308"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бюджетное</w:t>
      </w:r>
      <w:r w:rsidR="00731308"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общеобразовательное</w:t>
      </w:r>
      <w:r w:rsidR="00731308"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учреждение</w:t>
      </w:r>
      <w:r w:rsidRPr="003E15DE">
        <w:rPr>
          <w:rFonts w:ascii="Bookman Old Style" w:hAnsi="Bookman Old Style"/>
          <w:b/>
          <w:sz w:val="28"/>
          <w:szCs w:val="28"/>
          <w:lang w:val="ru-RU"/>
        </w:rPr>
        <w:br/>
      </w:r>
      <w:r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731308"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Рукельская</w:t>
      </w:r>
      <w:proofErr w:type="spellEnd"/>
      <w:r w:rsidR="00731308"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СОШ </w:t>
      </w:r>
      <w:proofErr w:type="spellStart"/>
      <w:r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им.</w:t>
      </w:r>
      <w:r w:rsidR="00731308"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Н.С.Ахмедова</w:t>
      </w:r>
      <w:proofErr w:type="spellEnd"/>
      <w:r w:rsidRPr="003E15DE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»</w:t>
      </w:r>
      <w:r w:rsidRPr="003E15DE">
        <w:rPr>
          <w:rFonts w:ascii="Bookman Old Style" w:hAnsi="Bookman Old Style"/>
          <w:b/>
          <w:sz w:val="28"/>
          <w:szCs w:val="28"/>
          <w:lang w:val="ru-RU"/>
        </w:rPr>
        <w:br/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252"/>
      </w:tblGrid>
      <w:tr w:rsidR="00B956FE" w:rsidRPr="00731308" w:rsidTr="00FB750C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6FE" w:rsidRPr="00FB750C" w:rsidRDefault="00FB750C" w:rsidP="00731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3E1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FB750C">
              <w:rPr>
                <w:lang w:val="ru-RU"/>
              </w:rPr>
              <w:br/>
            </w:r>
            <w:proofErr w:type="spellStart"/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73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73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укельская</w:t>
            </w:r>
            <w:proofErr w:type="spellEnd"/>
            <w:r w:rsidR="0073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164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им.Н.С.Ахмедова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164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30.12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308" w:rsidRDefault="00FB750C" w:rsidP="00731308">
            <w:pPr>
              <w:ind w:firstLine="197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FB750C">
              <w:rPr>
                <w:lang w:val="ru-RU"/>
              </w:rPr>
              <w:br/>
            </w:r>
            <w:r w:rsidR="0073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3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73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73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укельская</w:t>
            </w:r>
            <w:proofErr w:type="spellEnd"/>
            <w:r w:rsidR="0073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r w:rsidR="0073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proofErr w:type="spellStart"/>
            <w:r w:rsidR="0073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им.Н.С.Ахмедова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FB750C" w:rsidRDefault="00731308" w:rsidP="00731308">
            <w:pPr>
              <w:ind w:firstLine="197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__________ </w:t>
            </w:r>
            <w:proofErr w:type="spellStart"/>
            <w:r>
              <w:rPr>
                <w:lang w:val="ru-RU"/>
              </w:rPr>
              <w:t>Я.М.Мирзеханов</w:t>
            </w:r>
            <w:proofErr w:type="spellEnd"/>
          </w:p>
          <w:p w:rsidR="00B956FE" w:rsidRPr="00FB750C" w:rsidRDefault="00FB750C" w:rsidP="00FB750C">
            <w:pPr>
              <w:ind w:firstLine="19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</w:t>
            </w:r>
          </w:p>
        </w:tc>
      </w:tr>
    </w:tbl>
    <w:p w:rsidR="00B956FE" w:rsidRPr="00FB750C" w:rsidRDefault="00B956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56FE" w:rsidRPr="003E15DE" w:rsidRDefault="00FB750C">
      <w:pPr>
        <w:jc w:val="center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3E15DE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3E15DE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о</w:t>
      </w:r>
      <w:r w:rsidR="003E15DE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рабочих</w:t>
      </w:r>
      <w:r w:rsidR="003E15DE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программах, разрабатываемых</w:t>
      </w:r>
      <w:r w:rsidR="003E15DE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по</w:t>
      </w:r>
      <w:r w:rsidR="003E15DE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ФГОС-2021</w:t>
      </w:r>
    </w:p>
    <w:p w:rsidR="00B956FE" w:rsidRPr="003E15DE" w:rsidRDefault="00B956FE">
      <w:pPr>
        <w:jc w:val="center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</w:p>
    <w:p w:rsidR="00B956FE" w:rsidRPr="003E15DE" w:rsidRDefault="00FB750C">
      <w:pPr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1. Общие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1.1. Настоящее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программах, разрабатываемыхпоФГОС-2021, (далее–Положение) регулирует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структуру, порядок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разработки, оформления, утверждения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предметов, модулей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курсов, в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="003E15DE">
        <w:rPr>
          <w:rFonts w:hAnsi="Times New Roman" w:cs="Times New Roman"/>
          <w:color w:val="000000"/>
          <w:sz w:val="24"/>
          <w:szCs w:val="24"/>
          <w:lang w:val="ru-RU"/>
        </w:rPr>
        <w:t>укельская</w:t>
      </w:r>
      <w:proofErr w:type="spellEnd"/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E15DE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(далее–школа), разрабатываемых</w:t>
      </w:r>
      <w:r w:rsidR="00731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1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731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31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="00731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731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Россииот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№ 286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№ 287.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1.2. Положениеразработановсоответствиис: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Федеральнымзакономот 29.12.2012 № 273-ФЗ«ОбобразованиивРоссийскойФедерации»;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орядкоморганизациииосуществленияобразовательнойдеятельностипоосновнымобщеобразовательнымпрограммам–образовательнымпрограммамначальногообщего, основногообщегоисреднегообщегообразования;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Федеральнымгосударственнымобразовательнымстандартомначальногообщегообразования, утв. </w:t>
      </w:r>
      <w:r w:rsidR="00731308" w:rsidRPr="00FB750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риказом</w:t>
      </w:r>
      <w:r w:rsidR="00731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731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Россииот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№ 286 (далее–ФГОСНОО);</w:t>
      </w:r>
    </w:p>
    <w:p w:rsidR="00B956FE" w:rsidRPr="00FB750C" w:rsidRDefault="00FB750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Федеральнымгосударственнымобразовательнымстандартомосновногообщегообразования, утв. </w:t>
      </w:r>
      <w:r w:rsidR="00731308" w:rsidRPr="00FB750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риказом</w:t>
      </w:r>
      <w:r w:rsidR="00731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731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Россииот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№ 287 (далее–ФГОСООО).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1.3. Рабочаяпрограммаучебногопредмета, учебногокурса (втомчислевнеурочнойдеятельности), учебногомодуля (далее–рабочаяпрограмма) –частьосновнойобразовательнойпрограммы (далее–ООП) соответствующегоуровняобщегообразования, входящаявеесодержательныйраздел.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Рабочаяпрограммаявляетсяслужебнымпроизведением. Исключительноеправонанеепринадлежитработодателю, еслитрудовымилиинымдоговороммеждуработодателемиавторомнепредусмотреноиное.</w:t>
      </w:r>
    </w:p>
    <w:p w:rsidR="00B956FE" w:rsidRPr="003E15DE" w:rsidRDefault="00FB750C">
      <w:pPr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2. Структура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рабочей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15D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2.1.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Структурарабочейпрограммыопределяется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ПоложениемсучетомтребованийФГОСНООиФГОСООО, локальныхнормативныхактовшколы.</w:t>
      </w:r>
    </w:p>
    <w:p w:rsidR="00B956FE" w:rsidRDefault="00FB75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Обязательныекомпонентырабочейпрограммы:</w:t>
      </w:r>
    </w:p>
    <w:p w:rsidR="00B956FE" w:rsidRPr="00FB750C" w:rsidRDefault="00FB75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содержаниеучебногопредмета, учебногокурса (втомчислевнеурочнойдеятельности), учебногомодуля;</w:t>
      </w:r>
    </w:p>
    <w:p w:rsidR="00B956FE" w:rsidRPr="00FB750C" w:rsidRDefault="00FB75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планируемыерезультатыосвоенияучебногопредмета, учебногокурса (втомчислевнеурочнойдеятельности), учебногомодуля;</w:t>
      </w:r>
    </w:p>
    <w:p w:rsidR="00B956FE" w:rsidRPr="00FB750C" w:rsidRDefault="00FB750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тематическоепланированиесуказаниемколичестваакадемическихчасов, отводимыхнаосвоениекаждойтемыучебногопредмета, учебногокурса (втомчислевнеурочнойдеятельности), учебногомодуляивозможностьиспользованияпоэтойтемеэлектронных (цифровых) образовательныхресурсов, являющихсяучебно-методическимиматериалами, используемымидляобученияивоспитанияразличныхгрупппользователей, представленнымивэлектронном (цифровом) видеиреализующимидидактическиевозможностиИКТ, содержаниекоторыхсоответствуетзаконодательствуобобразовании.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2.3. Рабочиепрограммыучебныхкурсоввнеурочнойдеятельноститакжедолжнысодержатьуказаниенаформупроведениязанятий.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2.4. Раздел, посвященныйрезультатамосвоенияучебногопредмета, курса, конкретизируетсоответствующийразделпояснительнойзапискиООПсоответствующегоуровняобщегообразования. Всепланируемыерезультатыосвоенияучебногопредмета, курсаподлежатоценкеихдостиженияучащимися.</w:t>
      </w:r>
    </w:p>
    <w:p w:rsidR="00B956FE" w:rsidRDefault="00FB75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разделе</w:t>
      </w:r>
      <w:proofErr w:type="spellEnd"/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кратко</w:t>
      </w:r>
      <w:proofErr w:type="spellEnd"/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личностным,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предметным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результатам;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видыдеятельностиучащихся, направленныенадостижениерезультата;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организацияпроектнойиучебно-исследовательскойдеятельностиучащихся (возможноприложениетематикипроектов);</w:t>
      </w:r>
    </w:p>
    <w:p w:rsidR="00B956FE" w:rsidRPr="00FB750C" w:rsidRDefault="00FB750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системаоценкидостиженияпланируемыхрезультатов (возможноприложениеоценочныхматериалов).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2.5. Раздел, посвященныйсодержаниюучебногопредмета, курса, модулявключает:</w:t>
      </w:r>
    </w:p>
    <w:p w:rsidR="00B956FE" w:rsidRPr="00FB750C" w:rsidRDefault="00FB750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краткуюхарактеристикусодержанияпредмета, модуляиликурсапокаждомутематическомуразделусучетомтребованийФГОСНООиФГОСООО;</w:t>
      </w:r>
    </w:p>
    <w:p w:rsidR="00B956FE" w:rsidRPr="00FB750C" w:rsidRDefault="00FB750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предмета, модуля, курса;</w:t>
      </w:r>
    </w:p>
    <w:p w:rsidR="00B956FE" w:rsidRPr="00FB750C" w:rsidRDefault="00FB750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ключевыетемывихвзаимосвязи, преемственностьпогодамизучения (еслиактуально).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2.6. Раздел, посвященныйтематическомупланированию, оформляетсяввидетаблицы, состоящейизследующихграф:</w:t>
      </w:r>
    </w:p>
    <w:p w:rsidR="00B956FE" w:rsidRPr="00FB750C" w:rsidRDefault="00FB750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переченьтем, планируемыхдляосвоенияучащимися;</w:t>
      </w:r>
    </w:p>
    <w:p w:rsidR="00B956FE" w:rsidRPr="00FB750C" w:rsidRDefault="00FB750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количествоакадемическихчасов, отводимыхнаосвоениекаждойтемы;</w:t>
      </w:r>
    </w:p>
    <w:p w:rsidR="00B956FE" w:rsidRPr="00FB750C" w:rsidRDefault="00FB750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информациюобэлектронныхучебно-методическихматериалах, которыеможноиспользоватьприизучениикаждойтемы.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2.7. Вкачествеэлектронных (цифровых) образовательныхресурсовможноиспользоватьмультимедийныепрограммы, электронныеучебникиизадачники, электронныебиблиотеки, виртуальныелаборатории, игровыепрограммы, коллекциицифровыхобразовательныхресурсов.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2.8. Рабочиепрограммыформируютсясучетомрабочейпрограммывоспитания. Чтобыэтоотразитьавторрабочейпрограммывправевыбратьодинилинесколькопредложенныхвариантов: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добавитьабзацвпояснительнуюзапискурабочейпрограммы–еслионаоформляется;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оформитьаналитическуюсправкуотом, какучливрабочейпрограммерабочуюпрограммувоспитания, ввидеприложениякрабочейпрограммепредмета, курса, модуля;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указатьинформациюобучетерабочейпрограммывоспитаниявпервомразделерабочейпрограммыпредмета, курсаилимодуля–послекаждойописаннойтемыилиотдельнымблоком;</w:t>
      </w:r>
    </w:p>
    <w:p w:rsidR="00B956FE" w:rsidRPr="00FB750C" w:rsidRDefault="00FB750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включитьинформациюобучетерабочейпрограммывоспитаниявтематическоепланирование–добавитьграфуиуказатьвнейвоспитательноемероприятие, котороезапланировалинаурокеиливрамкахвнеурочнойдеятельности.</w:t>
      </w:r>
    </w:p>
    <w:p w:rsidR="00B956FE" w:rsidRPr="003E15DE" w:rsidRDefault="00FB750C">
      <w:pPr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3. Порядок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и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утверждения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рабочей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15D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3.1.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Рабочаяпрограммаразрабатываетсяпедагогическимработникомвсоответствиисегокомпетенцией.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Педагогическийработниквыбираетодинизнижеследующихвариантовустановленияпериода, накоторыйразрабатываетсярабочаяпрограмма:</w:t>
      </w:r>
    </w:p>
    <w:p w:rsidR="00B956FE" w:rsidRPr="00FB750C" w:rsidRDefault="00FB750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рабочаяпрограммапоучебномупредметуразрабатываетсянаучебныйгод;</w:t>
      </w:r>
    </w:p>
    <w:p w:rsidR="00B956FE" w:rsidRPr="00FB750C" w:rsidRDefault="00FB750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рабочаяпрограммаразрабатываетсянапериодреализацииООП;</w:t>
      </w:r>
    </w:p>
    <w:p w:rsidR="00B956FE" w:rsidRPr="00FB750C" w:rsidRDefault="00FB750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рабочаяпрограммаразрабатываетсянасрокосвоениядисциплины (предмета, модуля, курса) учебногопланаиликурсавнеурочнойдеятельности.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3.3. Рабочаяпрограммаможетбытьразработананаоснове:</w:t>
      </w:r>
    </w:p>
    <w:p w:rsidR="00B956FE" w:rsidRPr="00FB750C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примернойпрограммы, входящейвучебно-методическийкомплект;</w:t>
      </w:r>
    </w:p>
    <w:p w:rsidR="00B956FE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авторской</w:t>
      </w:r>
      <w:proofErr w:type="spellEnd"/>
      <w:r w:rsidR="003E1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6FE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учебнойиметодическойлитературы;</w:t>
      </w:r>
    </w:p>
    <w:p w:rsidR="00B956FE" w:rsidRDefault="00FB750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другогоматериала.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3.4. Педагогическийработникобязанпредставитьрабочуюпрограммуназаседанииметодическогообъединения, соответствующимпротоколомкоторогофиксируетсяфактодобрения/неодобрениярабочейпрограммы.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3.5. РабочаяпрограммаутверждаетсявсоставесодержательногоразделаООПсоответствующегоуровняобщегообразованияприказомдиректорашколы.</w:t>
      </w:r>
    </w:p>
    <w:p w:rsidR="00B956FE" w:rsidRPr="003E15DE" w:rsidRDefault="00FB750C">
      <w:pPr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4. Оформление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и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хранение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рабочей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4.1. Рабочаяпрограммаоформляетсявэлектронноми/илипечатномварианте.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4.2. Электроннаяверсиярабочейпрограммыформатируетсявредакторе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шрифтом</w:t>
      </w:r>
      <w:r>
        <w:rPr>
          <w:rFonts w:hAnsi="Times New Roman" w:cs="Times New Roman"/>
          <w:color w:val="000000"/>
          <w:sz w:val="24"/>
          <w:szCs w:val="24"/>
        </w:rPr>
        <w:t>TimesNewRoman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, кегль 12-14, межстрочныйинтервалодинарный, выровненныйпоширине, полясовсехсторон 1-3 см.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Центровказаголовковиабзацывтекстевыполняютсяприпомощисредств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. ЛистыформатаА 4. Таблицывстраиваютсянепосредственновтекст, еслииноенепредусматриваетсяавторомрабочейпрограммы.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Рабочаяпрограммадолжнаиметьтитульныйлистсназваниемучебногопредмета, курсаилимодуля, покоторомуееразработали, исрокомосвоенияпрограммы.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Страницырабочейпрограммыдолжныбытьпронумерованы. Титульныйлистненумеруется.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4.3. Печатнаяверсиярабочейпрограммыдублируетэлектроннуюверсию.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4.4. Электронныйвариантрабочейпрограммыхранитсявпапке«Завуч»налокальномдиске«Школа».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4.5. Печатнаяверсиярабочейпрограммыподлежитхранениювшколевтечениевсегопериодаеереализациивместе, установленномдиректоромшколы.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4.6. Разработчикрабочейпрограммыготовитвэлектронномвидеаннотациюдлясайташколы, вкоторойуказывает:</w:t>
      </w:r>
    </w:p>
    <w:p w:rsidR="00B956FE" w:rsidRDefault="0073130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название рабочей  программы</w:t>
      </w:r>
      <w:r w:rsidR="00FB750C">
        <w:rPr>
          <w:rFonts w:hAnsi="Times New Roman" w:cs="Times New Roman"/>
          <w:color w:val="000000"/>
          <w:sz w:val="24"/>
          <w:szCs w:val="24"/>
        </w:rPr>
        <w:t>;</w:t>
      </w:r>
    </w:p>
    <w:p w:rsidR="00B956FE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краткуюхарактеристикупрограммы;</w:t>
      </w:r>
    </w:p>
    <w:p w:rsidR="00B956FE" w:rsidRPr="00FB750C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срок, накоторыйразработанарабочаяпрограмма;</w:t>
      </w:r>
    </w:p>
    <w:p w:rsidR="00B956FE" w:rsidRPr="00FB750C" w:rsidRDefault="00FB750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списокприложенийкрабочейпрограмме.</w:t>
      </w:r>
    </w:p>
    <w:p w:rsidR="003E15DE" w:rsidRDefault="003E15DE">
      <w:pPr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</w:pPr>
    </w:p>
    <w:p w:rsidR="00B956FE" w:rsidRPr="003E15DE" w:rsidRDefault="00FB750C">
      <w:pPr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lastRenderedPageBreak/>
        <w:t>5. Порядок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внесения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изменений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в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рабочую</w:t>
      </w:r>
      <w:r w:rsid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3E15DE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программу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5.1. ВслучаенеобходимостикорректировкирабочихпрограммдиректоршколыиздаетприказовнесенииизмененийвООПсоответствующегоуровняобщегообразованиявчастикорректировкисодержаниярабочихпрограмм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5.2. Корректировкарабочихпрограммпроводитсявсрокиивпорядке, установленнымивприказедиректорашколыовнесенииизмененийвООПсоответствующегоуровняобщегообразования.</w:t>
      </w:r>
    </w:p>
    <w:sectPr w:rsidR="00B956FE" w:rsidRPr="00FB750C" w:rsidSect="00FB750C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2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15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A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23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80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080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06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6429E"/>
    <w:rsid w:val="002D33B1"/>
    <w:rsid w:val="002D3591"/>
    <w:rsid w:val="003514A0"/>
    <w:rsid w:val="003E15DE"/>
    <w:rsid w:val="004F7E17"/>
    <w:rsid w:val="005A05CE"/>
    <w:rsid w:val="00653AF6"/>
    <w:rsid w:val="00731308"/>
    <w:rsid w:val="00B73A5A"/>
    <w:rsid w:val="00B956FE"/>
    <w:rsid w:val="00E116EC"/>
    <w:rsid w:val="00E438A1"/>
    <w:rsid w:val="00F01E19"/>
    <w:rsid w:val="00FB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1138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6</cp:revision>
  <dcterms:created xsi:type="dcterms:W3CDTF">2011-11-02T04:15:00Z</dcterms:created>
  <dcterms:modified xsi:type="dcterms:W3CDTF">2022-02-07T05:30:00Z</dcterms:modified>
</cp:coreProperties>
</file>