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346"/>
        <w:gridCol w:w="2102"/>
      </w:tblGrid>
      <w:tr w:rsidR="00470217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470217">
            <w:pPr>
              <w:framePr w:w="10968" w:h="5731" w:wrap="none" w:vAnchor="page" w:hAnchor="page" w:x="516" w:y="1297"/>
              <w:rPr>
                <w:sz w:val="10"/>
                <w:szCs w:val="10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78" w:lineRule="exact"/>
              <w:ind w:left="440"/>
            </w:pPr>
            <w:r>
              <w:rPr>
                <w:rStyle w:val="21"/>
              </w:rPr>
              <w:t>3.Работа с учащимися группы «риска»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78" w:lineRule="exact"/>
              <w:ind w:left="440" w:firstLine="280"/>
            </w:pPr>
            <w:r>
              <w:rPr>
                <w:rStyle w:val="21"/>
              </w:rPr>
              <w:t>4. Работа с учащимися группы «сильных</w:t>
            </w:r>
            <w:proofErr w:type="gramStart"/>
            <w:r>
              <w:rPr>
                <w:rStyle w:val="21"/>
              </w:rPr>
              <w:t>»-</w:t>
            </w:r>
            <w:proofErr w:type="gramEnd"/>
            <w:r>
              <w:rPr>
                <w:rStyle w:val="21"/>
              </w:rPr>
              <w:t>претенденты на получение высоких баллов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78" w:lineRule="exact"/>
              <w:ind w:left="440"/>
            </w:pPr>
            <w:r>
              <w:rPr>
                <w:rStyle w:val="21"/>
              </w:rPr>
              <w:t>5. Индивидуальные консультации по вопросам подготовки к ЕГЭ.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00" w:lineRule="exact"/>
              <w:jc w:val="both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редметники</w:t>
            </w:r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88" w:lineRule="exact"/>
            </w:pPr>
            <w:r>
              <w:rPr>
                <w:rStyle w:val="211pt"/>
              </w:rPr>
              <w:t xml:space="preserve">Работа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88" w:lineRule="exact"/>
            </w:pPr>
            <w:r>
              <w:rPr>
                <w:rStyle w:val="211pt"/>
              </w:rPr>
              <w:t>педагогическим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коллективом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78" w:lineRule="exact"/>
              <w:ind w:left="440"/>
            </w:pPr>
            <w:r>
              <w:rPr>
                <w:rStyle w:val="21"/>
              </w:rPr>
              <w:t xml:space="preserve">1. Проведение методического </w:t>
            </w:r>
            <w:r>
              <w:rPr>
                <w:rStyle w:val="21"/>
              </w:rPr>
              <w:t>совещания по вопросам организации и подготовки ЕГЭ: изучение нормативно - правовой базы проведения государствен</w:t>
            </w:r>
            <w:r w:rsidR="009605E2">
              <w:rPr>
                <w:rStyle w:val="21"/>
              </w:rPr>
              <w:t>ной (итоговой) аттестации в 2021-2022</w:t>
            </w:r>
            <w:r>
              <w:rPr>
                <w:rStyle w:val="21"/>
              </w:rPr>
              <w:t xml:space="preserve"> уч. г. в новой форме и в форме ЕГЭ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2. Консультирование учителей - предметников, классных руководителей по а</w:t>
            </w:r>
            <w:r>
              <w:rPr>
                <w:rStyle w:val="21"/>
              </w:rPr>
              <w:t>ктуальным проблемам научно - методического сопровождения ЕГЭ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E2" w:rsidRDefault="00944628" w:rsidP="009605E2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4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Директор школы</w:t>
            </w:r>
            <w:r>
              <w:rPr>
                <w:rStyle w:val="21"/>
              </w:rPr>
              <w:t xml:space="preserve">. </w:t>
            </w:r>
          </w:p>
          <w:p w:rsidR="00470217" w:rsidRDefault="00944628" w:rsidP="009605E2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4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Зам. директора по УВР </w:t>
            </w:r>
          </w:p>
          <w:p w:rsidR="009605E2" w:rsidRDefault="009605E2" w:rsidP="009605E2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4" w:lineRule="exact"/>
              <w:jc w:val="both"/>
            </w:pPr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20" w:lineRule="exact"/>
            </w:pPr>
            <w:r>
              <w:rPr>
                <w:rStyle w:val="211pt"/>
              </w:rPr>
              <w:t>Работа с родителями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968" w:h="5731" w:wrap="none" w:vAnchor="page" w:hAnchor="page" w:x="516" w:y="1297"/>
              <w:numPr>
                <w:ilvl w:val="0"/>
                <w:numId w:val="1"/>
              </w:numPr>
              <w:shd w:val="clear" w:color="auto" w:fill="auto"/>
              <w:tabs>
                <w:tab w:val="left" w:pos="930"/>
              </w:tabs>
              <w:spacing w:line="274" w:lineRule="exact"/>
              <w:ind w:left="440"/>
            </w:pPr>
            <w:r>
              <w:rPr>
                <w:rStyle w:val="21"/>
              </w:rPr>
              <w:t>Родительское собрание для 11 класса «Секрет успеха аттестации»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numPr>
                <w:ilvl w:val="0"/>
                <w:numId w:val="1"/>
              </w:numPr>
              <w:shd w:val="clear" w:color="auto" w:fill="auto"/>
              <w:tabs>
                <w:tab w:val="left" w:pos="485"/>
              </w:tabs>
              <w:spacing w:line="274" w:lineRule="exact"/>
              <w:jc w:val="both"/>
            </w:pPr>
            <w:r>
              <w:rPr>
                <w:rStyle w:val="21"/>
              </w:rPr>
              <w:t>Изучение нормативных документов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0" w:lineRule="exact"/>
              <w:jc w:val="both"/>
            </w:pPr>
            <w:r>
              <w:rPr>
                <w:rStyle w:val="21"/>
              </w:rPr>
              <w:t xml:space="preserve">Зам. </w:t>
            </w:r>
            <w:r>
              <w:rPr>
                <w:rStyle w:val="21"/>
              </w:rPr>
              <w:t>директора по УВР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0" w:lineRule="exact"/>
              <w:jc w:val="both"/>
            </w:pPr>
            <w:proofErr w:type="spellStart"/>
            <w:r>
              <w:rPr>
                <w:rStyle w:val="21"/>
              </w:rPr>
              <w:t>Муслимов</w:t>
            </w:r>
            <w:proofErr w:type="spellEnd"/>
            <w:r>
              <w:rPr>
                <w:rStyle w:val="21"/>
              </w:rPr>
              <w:t xml:space="preserve"> А.М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0" w:lineRule="exact"/>
              <w:jc w:val="both"/>
            </w:pPr>
            <w:r>
              <w:rPr>
                <w:rStyle w:val="21"/>
              </w:rPr>
              <w:t>Классные</w:t>
            </w:r>
          </w:p>
          <w:p w:rsidR="00470217" w:rsidRDefault="00944628">
            <w:pPr>
              <w:pStyle w:val="20"/>
              <w:framePr w:w="10968" w:h="5731" w:wrap="none" w:vAnchor="page" w:hAnchor="page" w:x="516" w:y="1297"/>
              <w:shd w:val="clear" w:color="auto" w:fill="auto"/>
              <w:spacing w:line="250" w:lineRule="exact"/>
              <w:jc w:val="both"/>
            </w:pPr>
            <w:r>
              <w:rPr>
                <w:rStyle w:val="21"/>
              </w:rPr>
              <w:t>руководители.</w:t>
            </w:r>
          </w:p>
        </w:tc>
      </w:tr>
    </w:tbl>
    <w:p w:rsidR="00470217" w:rsidRDefault="00944628">
      <w:pPr>
        <w:pStyle w:val="a5"/>
        <w:framePr w:wrap="none" w:vAnchor="page" w:hAnchor="page" w:x="5786" w:y="6991"/>
        <w:shd w:val="clear" w:color="auto" w:fill="auto"/>
        <w:spacing w:line="220" w:lineRule="exact"/>
      </w:pPr>
      <w:r>
        <w:t>Апрель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5986"/>
        <w:gridCol w:w="2347"/>
      </w:tblGrid>
      <w:tr w:rsidR="0047021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Нормативные</w:t>
            </w:r>
          </w:p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документы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Регулирование процедурных вопросов подготовки и проведения государственной (итоговой) аттестации в новой форме, в форме ЕГЭ через издание приказа по школе: об организации и </w:t>
            </w:r>
            <w:r>
              <w:rPr>
                <w:rStyle w:val="21"/>
              </w:rPr>
              <w:t xml:space="preserve">проведении тренировочного тестирования по математике, русскому языку в 11 </w:t>
            </w:r>
            <w:proofErr w:type="spellStart"/>
            <w:r>
              <w:rPr>
                <w:rStyle w:val="21"/>
              </w:rPr>
              <w:t>кл</w:t>
            </w:r>
            <w:proofErr w:type="spellEnd"/>
            <w:r>
              <w:rPr>
                <w:rStyle w:val="21"/>
              </w:rPr>
              <w:t>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5E2" w:rsidRDefault="00944628" w:rsidP="009605E2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Директор школы </w:t>
            </w:r>
          </w:p>
          <w:p w:rsidR="00470217" w:rsidRDefault="00944628" w:rsidP="009605E2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Зам. директора по УВР </w:t>
            </w:r>
          </w:p>
          <w:p w:rsidR="009605E2" w:rsidRDefault="009605E2" w:rsidP="009605E2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</w:pPr>
            <w:bookmarkStart w:id="0" w:name="_GoBack"/>
            <w:bookmarkEnd w:id="0"/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Работа с учащимися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ind w:left="500" w:hanging="500"/>
            </w:pPr>
            <w:r>
              <w:rPr>
                <w:rStyle w:val="21"/>
              </w:rPr>
              <w:t>1 .Проведение пробного ЕГЭ</w:t>
            </w:r>
          </w:p>
          <w:p w:rsidR="00470217" w:rsidRDefault="00944628">
            <w:pPr>
              <w:pStyle w:val="20"/>
              <w:framePr w:w="10858" w:h="6446" w:wrap="none" w:vAnchor="page" w:hAnchor="page" w:x="540" w:y="7426"/>
              <w:numPr>
                <w:ilvl w:val="0"/>
                <w:numId w:val="2"/>
              </w:numPr>
              <w:shd w:val="clear" w:color="auto" w:fill="auto"/>
              <w:tabs>
                <w:tab w:val="left" w:pos="2006"/>
              </w:tabs>
              <w:spacing w:line="274" w:lineRule="exact"/>
              <w:jc w:val="both"/>
            </w:pPr>
            <w:r>
              <w:rPr>
                <w:rStyle w:val="21"/>
              </w:rPr>
              <w:t>Психологическая подготовка к ЕГЭ «Шаги к уверенности».</w:t>
            </w:r>
          </w:p>
          <w:p w:rsidR="00470217" w:rsidRDefault="00944628">
            <w:pPr>
              <w:pStyle w:val="20"/>
              <w:framePr w:w="10858" w:h="6446" w:wrap="none" w:vAnchor="page" w:hAnchor="page" w:x="540" w:y="7426"/>
              <w:numPr>
                <w:ilvl w:val="0"/>
                <w:numId w:val="2"/>
              </w:numPr>
              <w:shd w:val="clear" w:color="auto" w:fill="auto"/>
              <w:tabs>
                <w:tab w:val="left" w:pos="427"/>
              </w:tabs>
              <w:spacing w:line="274" w:lineRule="exact"/>
              <w:ind w:left="500" w:hanging="500"/>
            </w:pPr>
            <w:r>
              <w:rPr>
                <w:rStyle w:val="21"/>
              </w:rPr>
              <w:t xml:space="preserve">Работа </w:t>
            </w:r>
            <w:r>
              <w:rPr>
                <w:rStyle w:val="21"/>
              </w:rPr>
              <w:t>с учащимися группы «риска» 4. Работа с учащимися группы</w:t>
            </w:r>
          </w:p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ind w:left="500" w:hanging="500"/>
            </w:pPr>
            <w:r>
              <w:rPr>
                <w:rStyle w:val="21"/>
              </w:rPr>
              <w:t>«сильных</w:t>
            </w:r>
            <w:proofErr w:type="gramStart"/>
            <w:r>
              <w:rPr>
                <w:rStyle w:val="21"/>
              </w:rPr>
              <w:t>»-</w:t>
            </w:r>
            <w:proofErr w:type="gramEnd"/>
            <w:r>
              <w:rPr>
                <w:rStyle w:val="21"/>
              </w:rPr>
              <w:t>претенденты на получение высоких баллов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Учителя - предметники, руководители ШМО Педагог-психолог </w:t>
            </w:r>
            <w:proofErr w:type="spellStart"/>
            <w:r>
              <w:rPr>
                <w:rStyle w:val="21"/>
              </w:rPr>
              <w:t>Сеидова</w:t>
            </w:r>
            <w:proofErr w:type="spellEnd"/>
            <w:r>
              <w:rPr>
                <w:rStyle w:val="21"/>
              </w:rPr>
              <w:t xml:space="preserve"> Н.Ш.</w:t>
            </w:r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Работа с родителями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69" w:lineRule="exact"/>
              <w:jc w:val="both"/>
            </w:pPr>
            <w:r>
              <w:rPr>
                <w:rStyle w:val="21"/>
              </w:rPr>
              <w:t xml:space="preserve">Проведение собрания </w:t>
            </w:r>
            <w:r>
              <w:rPr>
                <w:rStyle w:val="21"/>
              </w:rPr>
              <w:t>выпускников</w:t>
            </w:r>
            <w:proofErr w:type="gramStart"/>
            <w:r>
              <w:rPr>
                <w:rStyle w:val="21"/>
              </w:rPr>
              <w:t xml:space="preserve"> И</w:t>
            </w:r>
            <w:proofErr w:type="gram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кл</w:t>
            </w:r>
            <w:proofErr w:type="spellEnd"/>
            <w:r>
              <w:rPr>
                <w:rStyle w:val="21"/>
              </w:rPr>
              <w:t>. и родителей: - Изучение Положения о формах и порядке проведения государственной итоговой аттестации обучающихся, освоивших основные общеобразовательные программы среднего общего образования; - Порядок приема в ВУЗЫ. Анализ пробных экзамен</w:t>
            </w:r>
            <w:r>
              <w:rPr>
                <w:rStyle w:val="21"/>
              </w:rPr>
              <w:t>ов.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ind w:left="260"/>
            </w:pPr>
            <w:r>
              <w:rPr>
                <w:rStyle w:val="211pt"/>
              </w:rPr>
              <w:t xml:space="preserve">Работа </w:t>
            </w:r>
            <w:proofErr w:type="gramStart"/>
            <w:r>
              <w:rPr>
                <w:rStyle w:val="211pt"/>
              </w:rPr>
              <w:t>с</w:t>
            </w:r>
            <w:proofErr w:type="gramEnd"/>
          </w:p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педагогическим</w:t>
            </w:r>
          </w:p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коллективом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00" w:lineRule="exact"/>
              <w:ind w:left="500" w:hanging="500"/>
            </w:pPr>
            <w:r>
              <w:rPr>
                <w:rStyle w:val="21"/>
              </w:rPr>
              <w:t>Совещание при завуче «Анализ пробных экзаменов».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58" w:h="6446" w:wrap="none" w:vAnchor="page" w:hAnchor="page" w:x="540" w:y="7426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Зам. директора по УВР </w:t>
            </w:r>
            <w:proofErr w:type="spellStart"/>
            <w:r>
              <w:rPr>
                <w:rStyle w:val="21"/>
              </w:rPr>
              <w:t>МуслимовА.М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470217" w:rsidRDefault="00944628">
      <w:pPr>
        <w:pStyle w:val="a5"/>
        <w:framePr w:wrap="none" w:vAnchor="page" w:hAnchor="page" w:x="5973" w:y="13846"/>
        <w:shd w:val="clear" w:color="auto" w:fill="auto"/>
        <w:spacing w:line="220" w:lineRule="exact"/>
      </w:pPr>
      <w:r>
        <w:t>Май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5986"/>
        <w:gridCol w:w="2328"/>
      </w:tblGrid>
      <w:tr w:rsidR="0047021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Организационно -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00" w:lineRule="exact"/>
              <w:ind w:left="480"/>
            </w:pPr>
            <w:r>
              <w:rPr>
                <w:rStyle w:val="21"/>
              </w:rPr>
              <w:t>1. Подготовка графика консультаций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00" w:lineRule="exact"/>
            </w:pPr>
            <w:r>
              <w:rPr>
                <w:rStyle w:val="21"/>
              </w:rPr>
              <w:t xml:space="preserve">Зам. директора </w:t>
            </w:r>
            <w:proofErr w:type="gramStart"/>
            <w:r>
              <w:rPr>
                <w:rStyle w:val="21"/>
              </w:rPr>
              <w:t>по</w:t>
            </w:r>
            <w:proofErr w:type="gramEnd"/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методическая</w:t>
            </w:r>
          </w:p>
        </w:tc>
        <w:tc>
          <w:tcPr>
            <w:tcW w:w="5986" w:type="dxa"/>
            <w:tcBorders>
              <w:left w:val="single" w:sz="4" w:space="0" w:color="auto"/>
            </w:tcBorders>
            <w:shd w:val="clear" w:color="auto" w:fill="FFFFFF"/>
          </w:tcPr>
          <w:p w:rsidR="00470217" w:rsidRDefault="00470217">
            <w:pPr>
              <w:framePr w:w="10805" w:h="1123" w:wrap="none" w:vAnchor="page" w:hAnchor="page" w:x="583" w:y="14285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00" w:lineRule="exact"/>
            </w:pPr>
            <w:r>
              <w:rPr>
                <w:rStyle w:val="21"/>
              </w:rPr>
              <w:t xml:space="preserve">УВР </w:t>
            </w:r>
            <w:proofErr w:type="spellStart"/>
            <w:r>
              <w:rPr>
                <w:rStyle w:val="21"/>
              </w:rPr>
              <w:t>Муслимов</w:t>
            </w:r>
            <w:proofErr w:type="spellEnd"/>
          </w:p>
        </w:tc>
      </w:tr>
      <w:tr w:rsidR="0047021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работа</w:t>
            </w:r>
          </w:p>
        </w:tc>
        <w:tc>
          <w:tcPr>
            <w:tcW w:w="5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17" w:rsidRDefault="00470217">
            <w:pPr>
              <w:framePr w:w="10805" w:h="1123" w:wrap="none" w:vAnchor="page" w:hAnchor="page" w:x="583" w:y="14285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17" w:rsidRDefault="00944628">
            <w:pPr>
              <w:pStyle w:val="20"/>
              <w:framePr w:w="10805" w:h="1123" w:wrap="none" w:vAnchor="page" w:hAnchor="page" w:x="583" w:y="14285"/>
              <w:shd w:val="clear" w:color="auto" w:fill="auto"/>
              <w:spacing w:line="200" w:lineRule="exact"/>
            </w:pPr>
            <w:r>
              <w:rPr>
                <w:rStyle w:val="21"/>
              </w:rPr>
              <w:t>А.М.</w:t>
            </w:r>
          </w:p>
        </w:tc>
      </w:tr>
    </w:tbl>
    <w:p w:rsidR="00470217" w:rsidRDefault="00470217">
      <w:pPr>
        <w:rPr>
          <w:sz w:val="2"/>
          <w:szCs w:val="2"/>
        </w:rPr>
      </w:pPr>
    </w:p>
    <w:sectPr w:rsidR="004702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28" w:rsidRDefault="00944628">
      <w:r>
        <w:separator/>
      </w:r>
    </w:p>
  </w:endnote>
  <w:endnote w:type="continuationSeparator" w:id="0">
    <w:p w:rsidR="00944628" w:rsidRDefault="0094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28" w:rsidRDefault="00944628"/>
  </w:footnote>
  <w:footnote w:type="continuationSeparator" w:id="0">
    <w:p w:rsidR="00944628" w:rsidRDefault="009446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75932"/>
    <w:multiLevelType w:val="multilevel"/>
    <w:tmpl w:val="5E728F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BD35D1"/>
    <w:multiLevelType w:val="multilevel"/>
    <w:tmpl w:val="7F9E6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70217"/>
    <w:rsid w:val="00470217"/>
    <w:rsid w:val="00944628"/>
    <w:rsid w:val="0096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2022-01-28T12:05:00Z</dcterms:created>
  <dcterms:modified xsi:type="dcterms:W3CDTF">2022-01-28T12:05:00Z</dcterms:modified>
</cp:coreProperties>
</file>