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A0" w:rsidRDefault="002E6C2C">
      <w:pPr>
        <w:pStyle w:val="10"/>
        <w:framePr w:w="9341" w:h="12531" w:hRule="exact" w:wrap="none" w:vAnchor="page" w:hAnchor="page" w:x="1688" w:y="1091"/>
        <w:shd w:val="clear" w:color="auto" w:fill="auto"/>
        <w:spacing w:after="254" w:line="280" w:lineRule="exact"/>
        <w:ind w:right="80"/>
      </w:pPr>
      <w:bookmarkStart w:id="0" w:name="bookmark0"/>
      <w:proofErr w:type="gramStart"/>
      <w:r>
        <w:t>Во</w:t>
      </w:r>
      <w:proofErr w:type="gramEnd"/>
      <w:r>
        <w:t xml:space="preserve"> исполнения Приказа №42 от 24.02.2021г.</w:t>
      </w:r>
      <w:bookmarkEnd w:id="0"/>
    </w:p>
    <w:p w:rsidR="006A53A0" w:rsidRDefault="002E6C2C">
      <w:pPr>
        <w:pStyle w:val="20"/>
        <w:framePr w:w="9341" w:h="12531" w:hRule="exact" w:wrap="none" w:vAnchor="page" w:hAnchor="page" w:x="1688" w:y="1091"/>
        <w:shd w:val="clear" w:color="auto" w:fill="auto"/>
        <w:spacing w:before="0" w:after="155" w:line="240" w:lineRule="exact"/>
        <w:ind w:right="80"/>
      </w:pPr>
      <w:bookmarkStart w:id="1" w:name="bookmark1"/>
      <w:r>
        <w:t>МКУ «Управление образования МР «Дербентский район»</w:t>
      </w:r>
      <w:bookmarkEnd w:id="1"/>
    </w:p>
    <w:p w:rsidR="006A53A0" w:rsidRDefault="002E6C2C">
      <w:pPr>
        <w:pStyle w:val="20"/>
        <w:framePr w:w="9341" w:h="12531" w:hRule="exact" w:wrap="none" w:vAnchor="page" w:hAnchor="page" w:x="1688" w:y="1091"/>
        <w:shd w:val="clear" w:color="auto" w:fill="auto"/>
        <w:spacing w:before="0" w:after="256" w:line="374" w:lineRule="exact"/>
        <w:ind w:right="80"/>
      </w:pPr>
      <w:bookmarkStart w:id="2" w:name="bookmark2"/>
      <w:r>
        <w:t>«О проведении в 2021 г. Всероссийских проверочных работ (ВПР -</w:t>
      </w:r>
      <w:r>
        <w:br/>
        <w:t>2021) в 4-8 классах 00 Дербентского района»</w:t>
      </w:r>
      <w:bookmarkEnd w:id="2"/>
    </w:p>
    <w:p w:rsidR="006A53A0" w:rsidRDefault="002E6C2C">
      <w:pPr>
        <w:pStyle w:val="220"/>
        <w:framePr w:w="9341" w:h="12531" w:hRule="exact" w:wrap="none" w:vAnchor="page" w:hAnchor="page" w:x="1688" w:y="1091"/>
        <w:shd w:val="clear" w:color="auto" w:fill="auto"/>
        <w:spacing w:before="0" w:after="151" w:line="280" w:lineRule="exact"/>
        <w:ind w:right="80"/>
      </w:pPr>
      <w:bookmarkStart w:id="3" w:name="bookmark3"/>
      <w:r>
        <w:rPr>
          <w:rStyle w:val="223pt"/>
          <w:b/>
          <w:bCs/>
        </w:rPr>
        <w:t>ПРИКАЗЫВАЮ</w:t>
      </w:r>
      <w:bookmarkEnd w:id="3"/>
    </w:p>
    <w:p w:rsidR="006A53A0" w:rsidRDefault="002E6C2C">
      <w:pPr>
        <w:pStyle w:val="23"/>
        <w:framePr w:w="9341" w:h="12531" w:hRule="exact" w:wrap="none" w:vAnchor="page" w:hAnchor="page" w:x="1688" w:y="1091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760"/>
      </w:pPr>
      <w:r>
        <w:t>Провести проверочные работы в 4-8 классах строго в штатном режиме (по установленному графику);</w:t>
      </w:r>
    </w:p>
    <w:p w:rsidR="006A53A0" w:rsidRDefault="002E6C2C">
      <w:pPr>
        <w:pStyle w:val="23"/>
        <w:framePr w:w="9341" w:h="12531" w:hRule="exact" w:wrap="none" w:vAnchor="page" w:hAnchor="page" w:x="1688" w:y="1091"/>
        <w:numPr>
          <w:ilvl w:val="0"/>
          <w:numId w:val="1"/>
        </w:numPr>
        <w:shd w:val="clear" w:color="auto" w:fill="auto"/>
        <w:tabs>
          <w:tab w:val="left" w:pos="806"/>
        </w:tabs>
        <w:spacing w:before="0"/>
        <w:ind w:left="760"/>
      </w:pPr>
      <w:r>
        <w:t xml:space="preserve">Для обеспечения информационного сопровождения хода проверочных работ, специалиста по МВТ </w:t>
      </w:r>
      <w:proofErr w:type="spellStart"/>
      <w:r w:rsidR="006D17AB">
        <w:rPr>
          <w:rStyle w:val="24"/>
        </w:rPr>
        <w:t>Д</w:t>
      </w:r>
      <w:r>
        <w:rPr>
          <w:rStyle w:val="24"/>
        </w:rPr>
        <w:t>адашева</w:t>
      </w:r>
      <w:proofErr w:type="spellEnd"/>
      <w:r>
        <w:rPr>
          <w:rStyle w:val="24"/>
        </w:rPr>
        <w:t xml:space="preserve"> М.Г. назначить техническим специалистом:</w:t>
      </w:r>
    </w:p>
    <w:p w:rsidR="006A53A0" w:rsidRDefault="002E6C2C">
      <w:pPr>
        <w:pStyle w:val="23"/>
        <w:framePr w:w="9341" w:h="12531" w:hRule="exact" w:wrap="none" w:vAnchor="page" w:hAnchor="page" w:x="1688" w:y="1091"/>
        <w:numPr>
          <w:ilvl w:val="0"/>
          <w:numId w:val="1"/>
        </w:numPr>
        <w:shd w:val="clear" w:color="auto" w:fill="auto"/>
        <w:tabs>
          <w:tab w:val="left" w:pos="806"/>
        </w:tabs>
        <w:spacing w:before="0"/>
        <w:ind w:left="760"/>
      </w:pPr>
      <w:r>
        <w:t xml:space="preserve">Для организованного проведения ВПР-2021года назначить следующих учителей </w:t>
      </w:r>
      <w:r>
        <w:rPr>
          <w:rStyle w:val="24"/>
        </w:rPr>
        <w:t>организаторами проведения проверочных работ: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1522"/>
        </w:tabs>
        <w:ind w:left="1140"/>
      </w:pPr>
      <w:r>
        <w:t>Меджидова Е.М.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1522"/>
        </w:tabs>
        <w:ind w:left="1140"/>
      </w:pPr>
      <w:proofErr w:type="spellStart"/>
      <w:r>
        <w:t>Алирзаева</w:t>
      </w:r>
      <w:proofErr w:type="spellEnd"/>
      <w:r>
        <w:t xml:space="preserve"> В.В.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1522"/>
        </w:tabs>
        <w:ind w:left="1140"/>
      </w:pPr>
      <w:proofErr w:type="spellStart"/>
      <w:r>
        <w:t>Шихкеримова</w:t>
      </w:r>
      <w:proofErr w:type="spellEnd"/>
      <w:r>
        <w:t xml:space="preserve"> А.А.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1522"/>
        </w:tabs>
        <w:ind w:left="1140"/>
      </w:pPr>
      <w:r>
        <w:t>Бабаева М.Ф.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1522"/>
        </w:tabs>
        <w:ind w:left="1140"/>
      </w:pPr>
      <w:proofErr w:type="spellStart"/>
      <w:r>
        <w:t>Джамалова</w:t>
      </w:r>
      <w:proofErr w:type="spellEnd"/>
      <w:r>
        <w:t xml:space="preserve"> Б.</w:t>
      </w:r>
      <w:proofErr w:type="gramStart"/>
      <w:r>
        <w:t>С</w:t>
      </w:r>
      <w:proofErr w:type="gramEnd"/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1522"/>
        </w:tabs>
        <w:ind w:left="1140"/>
      </w:pPr>
      <w:proofErr w:type="spellStart"/>
      <w:r>
        <w:t>Алибекову</w:t>
      </w:r>
      <w:proofErr w:type="spellEnd"/>
      <w:r>
        <w:t xml:space="preserve"> Б.Г.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1522"/>
        </w:tabs>
        <w:spacing w:after="180"/>
        <w:ind w:left="1140"/>
      </w:pPr>
      <w:proofErr w:type="spellStart"/>
      <w:r>
        <w:t>ГамзаевуУ.М</w:t>
      </w:r>
      <w:proofErr w:type="spellEnd"/>
      <w:r>
        <w:t>.</w:t>
      </w:r>
    </w:p>
    <w:p w:rsidR="006A53A0" w:rsidRDefault="002E6C2C">
      <w:pPr>
        <w:pStyle w:val="40"/>
        <w:framePr w:w="9341" w:h="12531" w:hRule="exact" w:wrap="none" w:vAnchor="page" w:hAnchor="page" w:x="1688" w:y="1091"/>
        <w:shd w:val="clear" w:color="auto" w:fill="auto"/>
        <w:spacing w:before="0"/>
      </w:pPr>
      <w:r>
        <w:rPr>
          <w:rStyle w:val="4-1pt"/>
        </w:rPr>
        <w:t>3/1.</w:t>
      </w:r>
      <w:r>
        <w:rPr>
          <w:rStyle w:val="41"/>
        </w:rPr>
        <w:t xml:space="preserve"> Следующих учителей назначить </w:t>
      </w:r>
      <w:r>
        <w:rPr>
          <w:rStyle w:val="42"/>
          <w:b/>
          <w:bCs/>
          <w:i/>
          <w:iCs/>
        </w:rPr>
        <w:t>наблюдателями по проведению ВПР в 4-8 классах: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73"/>
        </w:tabs>
        <w:ind w:left="400"/>
      </w:pPr>
      <w:r>
        <w:t>Байрамову С.К.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78"/>
        </w:tabs>
        <w:ind w:left="400"/>
      </w:pPr>
      <w:proofErr w:type="spellStart"/>
      <w:r>
        <w:t>Шихкеримова</w:t>
      </w:r>
      <w:proofErr w:type="spellEnd"/>
      <w:r>
        <w:t xml:space="preserve"> В.Ш.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78"/>
        </w:tabs>
        <w:ind w:left="400"/>
      </w:pPr>
      <w:r>
        <w:t>Амирасланова А.П.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92"/>
        </w:tabs>
        <w:ind w:left="400"/>
      </w:pPr>
      <w:proofErr w:type="spellStart"/>
      <w:r>
        <w:t>Нурмагомедова</w:t>
      </w:r>
      <w:proofErr w:type="spellEnd"/>
      <w:r>
        <w:t xml:space="preserve"> К.Р.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92"/>
        </w:tabs>
        <w:ind w:left="400"/>
      </w:pPr>
      <w:proofErr w:type="spellStart"/>
      <w:r>
        <w:t>Мукаилова</w:t>
      </w:r>
      <w:proofErr w:type="spellEnd"/>
      <w:r>
        <w:t xml:space="preserve"> М.М.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92"/>
        </w:tabs>
        <w:ind w:left="400"/>
      </w:pPr>
      <w:proofErr w:type="spellStart"/>
      <w:r>
        <w:t>Алибекова</w:t>
      </w:r>
      <w:proofErr w:type="spellEnd"/>
      <w:r>
        <w:t xml:space="preserve"> А.Д.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92"/>
        </w:tabs>
        <w:ind w:left="400"/>
      </w:pPr>
      <w:proofErr w:type="spellStart"/>
      <w:r>
        <w:t>НабиеваВ</w:t>
      </w:r>
      <w:proofErr w:type="gramStart"/>
      <w:r>
        <w:t>.С</w:t>
      </w:r>
      <w:proofErr w:type="spellEnd"/>
      <w:proofErr w:type="gramEnd"/>
      <w:r>
        <w:t>,</w:t>
      </w:r>
    </w:p>
    <w:p w:rsidR="006A53A0" w:rsidRDefault="002E6C2C">
      <w:pPr>
        <w:pStyle w:val="30"/>
        <w:framePr w:w="9341" w:h="12531" w:hRule="exact" w:wrap="none" w:vAnchor="page" w:hAnchor="page" w:x="1688" w:y="1091"/>
        <w:numPr>
          <w:ilvl w:val="0"/>
          <w:numId w:val="2"/>
        </w:numPr>
        <w:shd w:val="clear" w:color="auto" w:fill="auto"/>
        <w:tabs>
          <w:tab w:val="left" w:pos="792"/>
        </w:tabs>
        <w:ind w:left="400"/>
      </w:pPr>
      <w:proofErr w:type="spellStart"/>
      <w:r>
        <w:t>Маллаеву</w:t>
      </w:r>
      <w:proofErr w:type="spellEnd"/>
      <w:r>
        <w:t xml:space="preserve"> С.З.</w:t>
      </w:r>
    </w:p>
    <w:p w:rsidR="006A53A0" w:rsidRDefault="002E6C2C">
      <w:pPr>
        <w:pStyle w:val="20"/>
        <w:framePr w:w="9341" w:h="811" w:hRule="exact" w:wrap="none" w:vAnchor="page" w:hAnchor="page" w:x="1688" w:y="13772"/>
        <w:shd w:val="clear" w:color="auto" w:fill="auto"/>
        <w:spacing w:before="0" w:after="0" w:line="379" w:lineRule="exact"/>
        <w:jc w:val="left"/>
      </w:pPr>
      <w:bookmarkStart w:id="4" w:name="bookmark4"/>
      <w:r>
        <w:rPr>
          <w:rStyle w:val="2-1pt"/>
        </w:rPr>
        <w:t xml:space="preserve">3/2. </w:t>
      </w:r>
      <w:r>
        <w:t xml:space="preserve">Ответственным по проведению ВПР - 2021года назначить замдиректора по УВР </w:t>
      </w:r>
      <w:proofErr w:type="spellStart"/>
      <w:r>
        <w:rPr>
          <w:rStyle w:val="25"/>
          <w:b/>
          <w:bCs/>
        </w:rPr>
        <w:t>Муслимова</w:t>
      </w:r>
      <w:proofErr w:type="spellEnd"/>
      <w:r>
        <w:rPr>
          <w:rStyle w:val="25"/>
          <w:b/>
          <w:bCs/>
        </w:rPr>
        <w:t xml:space="preserve"> А.М.</w:t>
      </w:r>
      <w:bookmarkEnd w:id="4"/>
    </w:p>
    <w:p w:rsidR="00211C37" w:rsidRDefault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Pr="00211C37" w:rsidRDefault="00211C37" w:rsidP="00211C37">
      <w:pPr>
        <w:rPr>
          <w:sz w:val="2"/>
          <w:szCs w:val="2"/>
        </w:rPr>
      </w:pPr>
    </w:p>
    <w:p w:rsidR="00211C37" w:rsidRDefault="00211C37" w:rsidP="00211C37">
      <w:pPr>
        <w:tabs>
          <w:tab w:val="left" w:pos="2772"/>
        </w:tabs>
      </w:pPr>
      <w:r>
        <w:rPr>
          <w:sz w:val="2"/>
          <w:szCs w:val="2"/>
        </w:rPr>
        <w:tab/>
      </w:r>
    </w:p>
    <w:p w:rsidR="00211C37" w:rsidRDefault="00211C37" w:rsidP="00211C37">
      <w:pPr>
        <w:tabs>
          <w:tab w:val="left" w:pos="2772"/>
        </w:tabs>
      </w:pPr>
    </w:p>
    <w:p w:rsidR="00211C37" w:rsidRPr="00211C37" w:rsidRDefault="00211C37" w:rsidP="00211C37">
      <w:pPr>
        <w:tabs>
          <w:tab w:val="left" w:pos="2772"/>
        </w:tabs>
      </w:pPr>
    </w:p>
    <w:p w:rsidR="00211C37" w:rsidRPr="00211C37" w:rsidRDefault="00211C37" w:rsidP="00211C37">
      <w:pPr>
        <w:rPr>
          <w:sz w:val="2"/>
          <w:szCs w:val="2"/>
        </w:rPr>
      </w:pPr>
    </w:p>
    <w:p w:rsidR="006D17AB" w:rsidRDefault="006D17AB" w:rsidP="00211C37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framePr w:w="9139" w:h="2650" w:hRule="exact" w:wrap="none" w:vAnchor="page" w:hAnchor="page" w:x="1882" w:y="1073"/>
        <w:spacing w:line="230" w:lineRule="exact"/>
        <w:rPr>
          <w:rFonts w:ascii="Bookman Old Style" w:eastAsia="Bookman Old Style" w:hAnsi="Bookman Old Style" w:cs="Bookman Old Style"/>
          <w:sz w:val="22"/>
          <w:szCs w:val="22"/>
        </w:rPr>
      </w:pPr>
      <w:r w:rsidRPr="006D17AB">
        <w:rPr>
          <w:rFonts w:ascii="Bookman Old Style" w:eastAsia="Bookman Old Style" w:hAnsi="Bookman Old Style" w:cs="Bookman Old Style"/>
          <w:sz w:val="22"/>
          <w:szCs w:val="22"/>
        </w:rPr>
        <w:t xml:space="preserve">4. </w:t>
      </w:r>
      <w:proofErr w:type="spellStart"/>
      <w:r w:rsidRPr="006D17AB">
        <w:rPr>
          <w:rFonts w:ascii="Bookman Old Style" w:eastAsia="Bookman Old Style" w:hAnsi="Bookman Old Style" w:cs="Bookman Old Style"/>
          <w:i/>
          <w:iCs/>
          <w:sz w:val="23"/>
          <w:szCs w:val="23"/>
        </w:rPr>
        <w:t>Муслимову</w:t>
      </w:r>
      <w:proofErr w:type="spellEnd"/>
      <w:r w:rsidRPr="006D17AB">
        <w:rPr>
          <w:rFonts w:ascii="Bookman Old Style" w:eastAsia="Bookman Old Style" w:hAnsi="Bookman Old Style" w:cs="Bookman Old Style"/>
          <w:i/>
          <w:iCs/>
          <w:sz w:val="23"/>
          <w:szCs w:val="23"/>
        </w:rPr>
        <w:t xml:space="preserve"> А.М.</w:t>
      </w:r>
      <w:r w:rsidRPr="006D17AB">
        <w:rPr>
          <w:rFonts w:ascii="Bookman Old Style" w:eastAsia="Bookman Old Style" w:hAnsi="Bookman Old Style" w:cs="Bookman Old Style"/>
          <w:sz w:val="22"/>
          <w:szCs w:val="22"/>
        </w:rPr>
        <w:t xml:space="preserve"> провести заседание с руководителями МО и</w:t>
      </w:r>
    </w:p>
    <w:p w:rsidR="006D17AB" w:rsidRPr="006D17AB" w:rsidRDefault="006D17AB" w:rsidP="006D17AB">
      <w:pPr>
        <w:framePr w:w="9139" w:h="2650" w:hRule="exact" w:wrap="none" w:vAnchor="page" w:hAnchor="page" w:x="1882" w:y="1073"/>
        <w:spacing w:after="124" w:line="379" w:lineRule="exact"/>
        <w:ind w:left="44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6D17AB">
        <w:rPr>
          <w:rFonts w:ascii="Bookman Old Style" w:eastAsia="Bookman Old Style" w:hAnsi="Bookman Old Style" w:cs="Bookman Old Style"/>
          <w:sz w:val="22"/>
          <w:szCs w:val="22"/>
        </w:rPr>
        <w:t>членами комиссии (организаторами и наблюдателями) на предмет ознакомления каждого со своими обязанностями;</w:t>
      </w:r>
    </w:p>
    <w:p w:rsidR="006D17AB" w:rsidRPr="006D17AB" w:rsidRDefault="006D17AB" w:rsidP="006D17AB">
      <w:pPr>
        <w:framePr w:w="9139" w:h="2650" w:hRule="exact" w:wrap="none" w:vAnchor="page" w:hAnchor="page" w:x="1882" w:y="1073"/>
        <w:spacing w:after="244" w:line="374" w:lineRule="exact"/>
        <w:rPr>
          <w:rFonts w:ascii="Bookman Old Style" w:eastAsia="Bookman Old Style" w:hAnsi="Bookman Old Style" w:cs="Bookman Old Style"/>
          <w:sz w:val="22"/>
          <w:szCs w:val="22"/>
        </w:rPr>
      </w:pPr>
      <w:r w:rsidRPr="006D17AB">
        <w:rPr>
          <w:rFonts w:ascii="Bookman Old Style" w:eastAsia="Bookman Old Style" w:hAnsi="Bookman Old Style" w:cs="Bookman Old Style"/>
          <w:sz w:val="22"/>
          <w:szCs w:val="22"/>
        </w:rPr>
        <w:t>4/1.Время и дату проведения проверочных работ в названных классах провести строго согласно графику, представленному РУО.</w:t>
      </w:r>
    </w:p>
    <w:p w:rsidR="006D17AB" w:rsidRPr="006D17AB" w:rsidRDefault="006D17AB" w:rsidP="006D17AB">
      <w:pPr>
        <w:framePr w:w="9139" w:h="2650" w:hRule="exact" w:wrap="none" w:vAnchor="page" w:hAnchor="page" w:x="1882" w:y="1073"/>
        <w:spacing w:line="220" w:lineRule="exact"/>
        <w:rPr>
          <w:rFonts w:ascii="Bookman Old Style" w:eastAsia="Bookman Old Style" w:hAnsi="Bookman Old Style" w:cs="Bookman Old Style"/>
          <w:sz w:val="22"/>
          <w:szCs w:val="22"/>
        </w:rPr>
      </w:pPr>
      <w:r w:rsidRPr="006D17AB">
        <w:rPr>
          <w:rFonts w:ascii="Bookman Old Style" w:eastAsia="Bookman Old Style" w:hAnsi="Bookman Old Style" w:cs="Bookman Old Style"/>
          <w:sz w:val="22"/>
          <w:szCs w:val="22"/>
        </w:rPr>
        <w:t xml:space="preserve">4/2. </w:t>
      </w:r>
      <w:proofErr w:type="gramStart"/>
      <w:r w:rsidRPr="006D17AB">
        <w:rPr>
          <w:rFonts w:ascii="Bookman Old Style" w:eastAsia="Bookman Old Style" w:hAnsi="Bookman Old Style" w:cs="Bookman Old Style"/>
          <w:sz w:val="22"/>
          <w:szCs w:val="22"/>
        </w:rPr>
        <w:t>Контроль за</w:t>
      </w:r>
      <w:proofErr w:type="gramEnd"/>
      <w:r w:rsidRPr="006D17AB">
        <w:rPr>
          <w:rFonts w:ascii="Bookman Old Style" w:eastAsia="Bookman Old Style" w:hAnsi="Bookman Old Style" w:cs="Bookman Old Style"/>
          <w:sz w:val="22"/>
          <w:szCs w:val="22"/>
        </w:rPr>
        <w:t xml:space="preserve"> исполнением данного Приказа оставляю за собой.</w:t>
      </w:r>
    </w:p>
    <w:p w:rsidR="006D17AB" w:rsidRPr="006D17AB" w:rsidRDefault="006D17AB" w:rsidP="006D17AB">
      <w:pPr>
        <w:framePr w:wrap="none" w:vAnchor="page" w:hAnchor="page" w:x="1536" w:y="4529"/>
        <w:spacing w:line="220" w:lineRule="exact"/>
        <w:rPr>
          <w:rFonts w:ascii="Bookman Old Style" w:eastAsia="Bookman Old Style" w:hAnsi="Bookman Old Style" w:cs="Bookman Old Style"/>
          <w:sz w:val="22"/>
          <w:szCs w:val="22"/>
        </w:rPr>
      </w:pPr>
      <w:r w:rsidRPr="006D17AB">
        <w:rPr>
          <w:rFonts w:ascii="Bookman Old Style" w:eastAsia="Bookman Old Style" w:hAnsi="Bookman Old Style" w:cs="Bookman Old Style"/>
          <w:sz w:val="22"/>
          <w:szCs w:val="22"/>
        </w:rPr>
        <w:t>Ознакомлен:</w:t>
      </w:r>
    </w:p>
    <w:p w:rsidR="006D17AB" w:rsidRPr="006D17AB" w:rsidRDefault="006D17AB" w:rsidP="006D17AB">
      <w:pPr>
        <w:framePr w:wrap="none" w:vAnchor="page" w:hAnchor="page" w:x="5232" w:y="4529"/>
        <w:spacing w:line="220" w:lineRule="exact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 w:rsidRPr="006D17AB">
        <w:rPr>
          <w:rFonts w:ascii="Bookman Old Style" w:eastAsia="Bookman Old Style" w:hAnsi="Bookman Old Style" w:cs="Bookman Old Style"/>
          <w:sz w:val="22"/>
          <w:szCs w:val="22"/>
        </w:rPr>
        <w:t>Муслимов</w:t>
      </w:r>
      <w:proofErr w:type="spellEnd"/>
      <w:r w:rsidRPr="006D17AB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Pr="006D17AB">
        <w:rPr>
          <w:rFonts w:ascii="Bookman Old Style" w:eastAsia="Bookman Old Style" w:hAnsi="Bookman Old Style" w:cs="Bookman Old Style"/>
          <w:spacing w:val="-20"/>
          <w:sz w:val="22"/>
          <w:szCs w:val="22"/>
        </w:rPr>
        <w:t>А.М.-</w:t>
      </w:r>
    </w:p>
    <w:p w:rsidR="006D17AB" w:rsidRPr="006D17AB" w:rsidRDefault="006D17AB" w:rsidP="006D17AB">
      <w:pPr>
        <w:framePr w:wrap="none" w:vAnchor="page" w:hAnchor="page" w:x="6509" w:y="5700"/>
        <w:spacing w:line="220" w:lineRule="exact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 w:rsidRPr="006D17AB">
        <w:rPr>
          <w:rFonts w:ascii="Bookman Old Style" w:eastAsia="Bookman Old Style" w:hAnsi="Bookman Old Style" w:cs="Bookman Old Style"/>
          <w:sz w:val="22"/>
          <w:szCs w:val="22"/>
        </w:rPr>
        <w:t>ов</w:t>
      </w:r>
      <w:proofErr w:type="spellEnd"/>
      <w:r w:rsidRPr="006D17AB">
        <w:rPr>
          <w:rFonts w:ascii="Bookman Old Style" w:eastAsia="Bookman Old Style" w:hAnsi="Bookman Old Style" w:cs="Bookman Old Style"/>
          <w:sz w:val="22"/>
          <w:szCs w:val="22"/>
        </w:rPr>
        <w:t xml:space="preserve"> Я.М.</w:t>
      </w:r>
    </w:p>
    <w:p w:rsidR="006D17AB" w:rsidRPr="006D17AB" w:rsidRDefault="006D17AB" w:rsidP="006D17AB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999490</wp:posOffset>
            </wp:positionH>
            <wp:positionV relativeFrom="page">
              <wp:posOffset>2728595</wp:posOffset>
            </wp:positionV>
            <wp:extent cx="3261360" cy="2084705"/>
            <wp:effectExtent l="0" t="0" r="0" b="0"/>
            <wp:wrapNone/>
            <wp:docPr id="1" name="Рисунок 1" descr="C:\Users\Админ\Favorites\Download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Favorites\Downloads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7AB" w:rsidRPr="006D17AB" w:rsidRDefault="006D17AB" w:rsidP="006D17AB">
      <w:bookmarkStart w:id="5" w:name="_GoBack"/>
      <w:bookmarkEnd w:id="5"/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Pr="006D17AB" w:rsidRDefault="006D17AB" w:rsidP="006D17AB">
      <w:pPr>
        <w:rPr>
          <w:sz w:val="2"/>
          <w:szCs w:val="2"/>
        </w:rPr>
      </w:pPr>
    </w:p>
    <w:p w:rsidR="006D17AB" w:rsidRDefault="006D17AB" w:rsidP="006D17AB">
      <w:pPr>
        <w:rPr>
          <w:sz w:val="2"/>
          <w:szCs w:val="2"/>
        </w:rPr>
      </w:pPr>
    </w:p>
    <w:p w:rsidR="006A53A0" w:rsidRPr="006D17AB" w:rsidRDefault="006D17AB" w:rsidP="006D17AB">
      <w:pPr>
        <w:tabs>
          <w:tab w:val="left" w:pos="2568"/>
        </w:tabs>
      </w:pPr>
      <w:r>
        <w:rPr>
          <w:sz w:val="2"/>
          <w:szCs w:val="2"/>
        </w:rPr>
        <w:tab/>
      </w:r>
    </w:p>
    <w:sectPr w:rsidR="006A53A0" w:rsidRPr="006D17AB" w:rsidSect="006D17AB">
      <w:pgSz w:w="11900" w:h="16840"/>
      <w:pgMar w:top="360" w:right="360" w:bottom="360" w:left="360" w:header="0" w:footer="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77" w:rsidRDefault="001B2477">
      <w:r>
        <w:separator/>
      </w:r>
    </w:p>
  </w:endnote>
  <w:endnote w:type="continuationSeparator" w:id="0">
    <w:p w:rsidR="001B2477" w:rsidRDefault="001B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77" w:rsidRDefault="001B2477"/>
  </w:footnote>
  <w:footnote w:type="continuationSeparator" w:id="0">
    <w:p w:rsidR="001B2477" w:rsidRDefault="001B24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BF0"/>
    <w:multiLevelType w:val="multilevel"/>
    <w:tmpl w:val="3AE60248"/>
    <w:lvl w:ilvl="0">
      <w:start w:val="1"/>
      <w:numFmt w:val="bullet"/>
      <w:lvlText w:val="&gt;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8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D3103A"/>
    <w:multiLevelType w:val="multilevel"/>
    <w:tmpl w:val="7D803CE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8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A53A0"/>
    <w:rsid w:val="001B2477"/>
    <w:rsid w:val="00211C37"/>
    <w:rsid w:val="002E6C2C"/>
    <w:rsid w:val="006A53A0"/>
    <w:rsid w:val="006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 (2)_"/>
    <w:basedOn w:val="a0"/>
    <w:link w:val="2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3pt">
    <w:name w:val="Заголовок №2 (2) + Интервал 3 pt"/>
    <w:basedOn w:val="2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214pt80">
    <w:name w:val="Основной текст (2) + 14 pt;Курсив;Масштаб 80%"/>
    <w:basedOn w:val="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w w:val="80"/>
      <w:sz w:val="28"/>
      <w:szCs w:val="28"/>
      <w:u w:val="none"/>
    </w:rPr>
  </w:style>
  <w:style w:type="character" w:customStyle="1" w:styleId="312pt100">
    <w:name w:val="Основной текст (3) + 12 pt;Не курсив;Масштаб 100%"/>
    <w:basedOn w:val="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4-1pt">
    <w:name w:val="Основной текст (4) + Не полужирный;Не курсив;Интервал -1 pt"/>
    <w:basedOn w:val="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;Не курсив"/>
    <w:basedOn w:val="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-1pt">
    <w:name w:val="Заголовок №2 + Не полужирный;Интервал -1 pt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 + Курсив"/>
    <w:basedOn w:val="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180" w:after="30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before="300" w:line="374" w:lineRule="exact"/>
      <w:ind w:hanging="360"/>
    </w:pPr>
    <w:rPr>
      <w:rFonts w:ascii="Bookman Old Style" w:eastAsia="Bookman Old Style" w:hAnsi="Bookman Old Style" w:cs="Bookman Old Styl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  <w:jc w:val="both"/>
    </w:pPr>
    <w:rPr>
      <w:rFonts w:ascii="Bookman Old Style" w:eastAsia="Bookman Old Style" w:hAnsi="Bookman Old Style" w:cs="Bookman Old Style"/>
      <w:i/>
      <w:iCs/>
      <w:w w:val="8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374" w:lineRule="exact"/>
    </w:pPr>
    <w:rPr>
      <w:rFonts w:ascii="Bookman Old Style" w:eastAsia="Bookman Old Style" w:hAnsi="Bookman Old Style" w:cs="Bookman Old Style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2021-03-17T12:59:00Z</dcterms:created>
  <dcterms:modified xsi:type="dcterms:W3CDTF">2021-03-17T13:03:00Z</dcterms:modified>
</cp:coreProperties>
</file>